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AFC" w:rsidRDefault="00800B19">
      <w:pPr>
        <w:jc w:val="center"/>
        <w:rPr>
          <w:b/>
          <w:sz w:val="24"/>
          <w:szCs w:val="24"/>
        </w:rPr>
      </w:pPr>
      <w:r>
        <w:rPr>
          <w:b/>
          <w:sz w:val="24"/>
          <w:szCs w:val="24"/>
        </w:rPr>
        <w:t>Decreto del Rettore</w:t>
      </w:r>
    </w:p>
    <w:p w:rsidR="009B5AFC" w:rsidRDefault="009B5AFC">
      <w:pPr>
        <w:tabs>
          <w:tab w:val="left" w:pos="6096"/>
        </w:tabs>
        <w:jc w:val="both"/>
        <w:rPr>
          <w:sz w:val="24"/>
          <w:szCs w:val="24"/>
        </w:rPr>
      </w:pPr>
    </w:p>
    <w:p w:rsidR="009B5AFC" w:rsidRDefault="00800B19" w:rsidP="00C62E61">
      <w:pPr>
        <w:tabs>
          <w:tab w:val="left" w:pos="6096"/>
        </w:tabs>
        <w:spacing w:before="240" w:after="240"/>
        <w:rPr>
          <w:sz w:val="24"/>
          <w:szCs w:val="24"/>
        </w:rPr>
      </w:pPr>
      <w:r>
        <w:rPr>
          <w:sz w:val="24"/>
          <w:szCs w:val="24"/>
        </w:rPr>
        <w:t xml:space="preserve">Dati desumibili dalla </w:t>
      </w:r>
      <w:r>
        <w:rPr>
          <w:i/>
          <w:sz w:val="24"/>
          <w:szCs w:val="24"/>
        </w:rPr>
        <w:t>registrazione a protocollo:</w:t>
      </w:r>
      <w:r>
        <w:rPr>
          <w:i/>
          <w:sz w:val="24"/>
          <w:szCs w:val="24"/>
        </w:rPr>
        <w:br/>
      </w:r>
      <w:r>
        <w:rPr>
          <w:sz w:val="24"/>
          <w:szCs w:val="24"/>
        </w:rPr>
        <w:t>Numero Repertorio, Numero Protocollo, Titolo, Classe, Fascicolo</w:t>
      </w:r>
      <w:r>
        <w:rPr>
          <w:sz w:val="24"/>
          <w:szCs w:val="24"/>
        </w:rPr>
        <w:br/>
        <w:t xml:space="preserve">Allegati e Riferimenti </w:t>
      </w:r>
    </w:p>
    <w:p w:rsidR="009B5AFC" w:rsidRDefault="009B5AFC">
      <w:pPr>
        <w:jc w:val="both"/>
        <w:rPr>
          <w:sz w:val="16"/>
          <w:szCs w:val="16"/>
        </w:rPr>
      </w:pPr>
    </w:p>
    <w:p w:rsidR="009B5AFC" w:rsidRDefault="00800B19">
      <w:pPr>
        <w:jc w:val="both"/>
        <w:rPr>
          <w:sz w:val="24"/>
          <w:szCs w:val="24"/>
        </w:rPr>
      </w:pPr>
      <w:r>
        <w:rPr>
          <w:b/>
          <w:sz w:val="24"/>
          <w:szCs w:val="24"/>
        </w:rPr>
        <w:t>OGGETTO</w:t>
      </w:r>
      <w:r>
        <w:rPr>
          <w:sz w:val="24"/>
          <w:szCs w:val="24"/>
        </w:rPr>
        <w:t xml:space="preserve">: Nomina della Dott.sa Elisa </w:t>
      </w:r>
      <w:proofErr w:type="spellStart"/>
      <w:r>
        <w:rPr>
          <w:sz w:val="24"/>
          <w:szCs w:val="24"/>
        </w:rPr>
        <w:t>Patergnani</w:t>
      </w:r>
      <w:proofErr w:type="spellEnd"/>
      <w:r>
        <w:rPr>
          <w:sz w:val="24"/>
          <w:szCs w:val="24"/>
        </w:rPr>
        <w:t xml:space="preserve"> quale rappresentante degli assegnisti di ricerca nel Consiglio del Dipartimento di Matematica e Informatica per il triennio accademico 2019-2022.</w:t>
      </w:r>
    </w:p>
    <w:p w:rsidR="009B5AFC" w:rsidRDefault="009B5AFC">
      <w:pPr>
        <w:jc w:val="both"/>
        <w:rPr>
          <w:sz w:val="24"/>
          <w:szCs w:val="24"/>
        </w:rPr>
      </w:pPr>
    </w:p>
    <w:p w:rsidR="009B5AFC" w:rsidRDefault="00800B19">
      <w:pPr>
        <w:ind w:left="426"/>
        <w:jc w:val="center"/>
        <w:rPr>
          <w:b/>
          <w:sz w:val="24"/>
          <w:szCs w:val="24"/>
        </w:rPr>
      </w:pPr>
      <w:r>
        <w:rPr>
          <w:b/>
          <w:sz w:val="24"/>
          <w:szCs w:val="24"/>
        </w:rPr>
        <w:t>IL RETTORE</w:t>
      </w:r>
    </w:p>
    <w:p w:rsidR="009B5AFC" w:rsidRDefault="009B5AFC">
      <w:pPr>
        <w:ind w:left="426"/>
        <w:jc w:val="both"/>
        <w:rPr>
          <w:sz w:val="24"/>
          <w:szCs w:val="24"/>
        </w:rPr>
      </w:pPr>
    </w:p>
    <w:p w:rsidR="009B5AFC" w:rsidRDefault="00800B19">
      <w:pPr>
        <w:ind w:firstLine="284"/>
        <w:jc w:val="both"/>
        <w:rPr>
          <w:sz w:val="24"/>
          <w:szCs w:val="24"/>
        </w:rPr>
      </w:pPr>
      <w:r>
        <w:rPr>
          <w:sz w:val="24"/>
          <w:szCs w:val="24"/>
        </w:rPr>
        <w:t>VISTA la Legge 30 dicembre 2010, n. 240 “</w:t>
      </w:r>
      <w:r>
        <w:rPr>
          <w:i/>
          <w:sz w:val="24"/>
          <w:szCs w:val="24"/>
        </w:rPr>
        <w:t>Norme in materia di organizzazione delle università, di personale accademico e reclutamento, nonché delega al Governo per incentivare la qualità e l'efficienza del sistema universitario</w:t>
      </w:r>
      <w:r>
        <w:rPr>
          <w:sz w:val="24"/>
          <w:szCs w:val="24"/>
        </w:rPr>
        <w:t>”;</w:t>
      </w:r>
    </w:p>
    <w:p w:rsidR="009B5AFC" w:rsidRDefault="009B5AFC">
      <w:pPr>
        <w:ind w:firstLine="284"/>
        <w:jc w:val="both"/>
        <w:rPr>
          <w:sz w:val="16"/>
          <w:szCs w:val="16"/>
        </w:rPr>
      </w:pPr>
    </w:p>
    <w:p w:rsidR="009B5AFC" w:rsidRDefault="00800B19">
      <w:pPr>
        <w:ind w:firstLine="284"/>
        <w:jc w:val="both"/>
        <w:rPr>
          <w:sz w:val="24"/>
          <w:szCs w:val="24"/>
        </w:rPr>
      </w:pPr>
      <w:r>
        <w:rPr>
          <w:sz w:val="24"/>
          <w:szCs w:val="24"/>
        </w:rPr>
        <w:t>VISTO lo Statuto dell’Università degli Studi di Ferrara ed in particolare l’art. 38 comma 3, relativo alla composizione dei Consigli di Dipartimento, il quale alla lettera e) prevede anche una rappresentanza degli assegnisti di ricerca;</w:t>
      </w:r>
    </w:p>
    <w:p w:rsidR="009B5AFC" w:rsidRDefault="009B5AFC">
      <w:pPr>
        <w:ind w:firstLine="284"/>
        <w:jc w:val="both"/>
        <w:rPr>
          <w:sz w:val="16"/>
          <w:szCs w:val="16"/>
        </w:rPr>
      </w:pPr>
    </w:p>
    <w:p w:rsidR="004B1E6E" w:rsidRDefault="004B1E6E" w:rsidP="004B1E6E">
      <w:pPr>
        <w:ind w:firstLine="284"/>
        <w:jc w:val="both"/>
        <w:rPr>
          <w:sz w:val="24"/>
          <w:szCs w:val="24"/>
        </w:rPr>
      </w:pPr>
      <w:r>
        <w:rPr>
          <w:sz w:val="24"/>
          <w:szCs w:val="24"/>
        </w:rPr>
        <w:t xml:space="preserve">VISTO il D.R. rep. n. 1286/2012 </w:t>
      </w:r>
      <w:proofErr w:type="spellStart"/>
      <w:r>
        <w:rPr>
          <w:sz w:val="24"/>
          <w:szCs w:val="24"/>
        </w:rPr>
        <w:t>prot</w:t>
      </w:r>
      <w:proofErr w:type="spellEnd"/>
      <w:r>
        <w:rPr>
          <w:sz w:val="24"/>
          <w:szCs w:val="24"/>
        </w:rPr>
        <w:t xml:space="preserve">. n. 22492 del 1° </w:t>
      </w:r>
      <w:proofErr w:type="gramStart"/>
      <w:r>
        <w:rPr>
          <w:sz w:val="24"/>
          <w:szCs w:val="24"/>
        </w:rPr>
        <w:t>Ottobre</w:t>
      </w:r>
      <w:proofErr w:type="gramEnd"/>
      <w:r>
        <w:rPr>
          <w:sz w:val="24"/>
          <w:szCs w:val="24"/>
        </w:rPr>
        <w:t xml:space="preserve"> 2012 di istituzione e attivazione del Dipartimento di Matematica e Informatica;</w:t>
      </w:r>
    </w:p>
    <w:p w:rsidR="004B1E6E" w:rsidRDefault="004B1E6E" w:rsidP="004B1E6E">
      <w:pPr>
        <w:ind w:firstLine="284"/>
        <w:jc w:val="both"/>
        <w:rPr>
          <w:sz w:val="24"/>
          <w:szCs w:val="24"/>
        </w:rPr>
      </w:pPr>
    </w:p>
    <w:p w:rsidR="009B5AFC" w:rsidRDefault="00800B19">
      <w:pPr>
        <w:ind w:firstLine="284"/>
        <w:jc w:val="both"/>
        <w:rPr>
          <w:sz w:val="24"/>
          <w:szCs w:val="24"/>
        </w:rPr>
      </w:pPr>
      <w:r>
        <w:rPr>
          <w:sz w:val="24"/>
          <w:szCs w:val="24"/>
        </w:rPr>
        <w:t>VISTO il Regolamento per l’elezione dei Direttori di Dipartimento, per quanto compatibile, emanato con D.R. Rep. n. 1701/2018 Prot</w:t>
      </w:r>
      <w:r w:rsidR="00245211">
        <w:rPr>
          <w:sz w:val="24"/>
          <w:szCs w:val="24"/>
        </w:rPr>
        <w:t>.</w:t>
      </w:r>
      <w:r>
        <w:rPr>
          <w:sz w:val="24"/>
          <w:szCs w:val="24"/>
        </w:rPr>
        <w:t xml:space="preserve"> n. 172806 - 20 novembre 2018;</w:t>
      </w:r>
    </w:p>
    <w:p w:rsidR="009B5AFC" w:rsidRDefault="009B5AFC">
      <w:pPr>
        <w:ind w:firstLine="284"/>
        <w:jc w:val="both"/>
        <w:rPr>
          <w:sz w:val="16"/>
          <w:szCs w:val="16"/>
        </w:rPr>
      </w:pPr>
    </w:p>
    <w:p w:rsidR="009B5AFC" w:rsidRDefault="00800B19">
      <w:pPr>
        <w:ind w:firstLine="284"/>
        <w:jc w:val="both"/>
        <w:rPr>
          <w:sz w:val="24"/>
          <w:szCs w:val="24"/>
        </w:rPr>
      </w:pPr>
      <w:r>
        <w:rPr>
          <w:sz w:val="24"/>
          <w:szCs w:val="24"/>
        </w:rPr>
        <w:t xml:space="preserve">VISTO in particolare l’art. 2 comma 5 del citato Regolamento con il quale si prevede che </w:t>
      </w:r>
      <w:r>
        <w:rPr>
          <w:i/>
          <w:sz w:val="24"/>
          <w:szCs w:val="24"/>
        </w:rPr>
        <w:t>“Gli assegnisti di ricerca e gli iscritti alle scuole di specializzazione di ogni Dipartimento designano ciascuno il proprio rappresentante ai sensi del comma 3, lettere e) e f), dell’art. 38 e con le modalità di cui all’art. 52 dello Statuto; nel numero dei partecipanti alla designazione si computano anche gli astenuti. Gli assegnisti di ricerca sono assegnati ai Dipartimenti ai quali afferiscono i responsabili delle relative ricerche; gli iscritti alle Scuole di Specializzazione sono assegnati al Dipartimento di afferenza del Direttore della relativa Scuola di Specializzazione.”,</w:t>
      </w:r>
      <w:r>
        <w:rPr>
          <w:sz w:val="24"/>
          <w:szCs w:val="24"/>
        </w:rPr>
        <w:t xml:space="preserve"> nonché il comma 6 il quale stabilisce in un triennio accademico la durata del mandato per tale rappresentanza;</w:t>
      </w:r>
    </w:p>
    <w:p w:rsidR="009B5AFC" w:rsidRDefault="009B5AFC">
      <w:pPr>
        <w:ind w:firstLine="284"/>
        <w:jc w:val="both"/>
        <w:rPr>
          <w:sz w:val="24"/>
          <w:szCs w:val="24"/>
        </w:rPr>
      </w:pPr>
    </w:p>
    <w:p w:rsidR="009B5AFC" w:rsidRDefault="00800B19">
      <w:pPr>
        <w:ind w:firstLine="284"/>
        <w:jc w:val="both"/>
        <w:rPr>
          <w:sz w:val="22"/>
          <w:szCs w:val="22"/>
        </w:rPr>
      </w:pPr>
      <w:r>
        <w:rPr>
          <w:sz w:val="22"/>
          <w:szCs w:val="22"/>
        </w:rPr>
        <w:t xml:space="preserve">VISTO il D.R. rep. n. 411/2018 </w:t>
      </w:r>
      <w:proofErr w:type="spellStart"/>
      <w:r>
        <w:rPr>
          <w:sz w:val="22"/>
          <w:szCs w:val="22"/>
        </w:rPr>
        <w:t>prot</w:t>
      </w:r>
      <w:proofErr w:type="spellEnd"/>
      <w:r>
        <w:rPr>
          <w:sz w:val="22"/>
          <w:szCs w:val="22"/>
        </w:rPr>
        <w:t xml:space="preserve">. n. 52494 del 26 marzo 2018 di nomina </w:t>
      </w:r>
      <w:r w:rsidR="004B1E6E">
        <w:rPr>
          <w:sz w:val="22"/>
          <w:szCs w:val="22"/>
        </w:rPr>
        <w:t xml:space="preserve">della Dott.ssa Elena </w:t>
      </w:r>
      <w:proofErr w:type="spellStart"/>
      <w:r w:rsidR="004B1E6E">
        <w:rPr>
          <w:sz w:val="22"/>
          <w:szCs w:val="22"/>
        </w:rPr>
        <w:t>Bellodi</w:t>
      </w:r>
      <w:proofErr w:type="spellEnd"/>
      <w:r w:rsidR="004B1E6E">
        <w:rPr>
          <w:sz w:val="22"/>
          <w:szCs w:val="22"/>
        </w:rPr>
        <w:t xml:space="preserve"> quale</w:t>
      </w:r>
      <w:r>
        <w:rPr>
          <w:sz w:val="22"/>
          <w:szCs w:val="22"/>
        </w:rPr>
        <w:t xml:space="preserve"> rappresentante degli assegnisti nel Consiglio del Dipartimento di Matematica e Informatica per il triennio accademico 2017/2020;</w:t>
      </w:r>
    </w:p>
    <w:p w:rsidR="009B5AFC" w:rsidRDefault="009B5AFC">
      <w:pPr>
        <w:ind w:firstLine="284"/>
        <w:jc w:val="both"/>
        <w:rPr>
          <w:sz w:val="22"/>
          <w:szCs w:val="22"/>
        </w:rPr>
      </w:pPr>
    </w:p>
    <w:p w:rsidR="009B5AFC" w:rsidRDefault="00800B19">
      <w:pPr>
        <w:ind w:firstLine="284"/>
        <w:jc w:val="both"/>
        <w:rPr>
          <w:sz w:val="22"/>
          <w:szCs w:val="22"/>
        </w:rPr>
      </w:pPr>
      <w:r>
        <w:rPr>
          <w:sz w:val="22"/>
          <w:szCs w:val="22"/>
        </w:rPr>
        <w:t xml:space="preserve">PRESO ATTO che la Dott.ssa </w:t>
      </w:r>
      <w:proofErr w:type="spellStart"/>
      <w:r>
        <w:rPr>
          <w:sz w:val="22"/>
          <w:szCs w:val="22"/>
        </w:rPr>
        <w:t>Bellodi</w:t>
      </w:r>
      <w:proofErr w:type="spellEnd"/>
      <w:r>
        <w:rPr>
          <w:sz w:val="22"/>
          <w:szCs w:val="22"/>
        </w:rPr>
        <w:t xml:space="preserve"> è decaduta quale rappresentante degli assegnisti nel Consiglio del Dipartimento di Matematica e Informatica avendo concluso l’assegno di ricerca in data 29 novembre 2018 per dimissioni anticipate in quanto dall’1/12/2018 è entrata in servizio presso l’Ateneo come ricercatore a tempo determinato;</w:t>
      </w:r>
    </w:p>
    <w:p w:rsidR="009B5AFC" w:rsidRDefault="009B5AFC">
      <w:pPr>
        <w:jc w:val="both"/>
        <w:rPr>
          <w:sz w:val="22"/>
          <w:szCs w:val="22"/>
        </w:rPr>
      </w:pPr>
    </w:p>
    <w:p w:rsidR="009B5AFC" w:rsidRDefault="00800B19">
      <w:pPr>
        <w:ind w:firstLine="284"/>
        <w:jc w:val="both"/>
        <w:rPr>
          <w:sz w:val="22"/>
          <w:szCs w:val="22"/>
        </w:rPr>
      </w:pPr>
      <w:r>
        <w:rPr>
          <w:sz w:val="22"/>
          <w:szCs w:val="22"/>
        </w:rPr>
        <w:t xml:space="preserve">VISTO il D.R. rep. n. 59/2019, </w:t>
      </w:r>
      <w:proofErr w:type="spellStart"/>
      <w:r>
        <w:rPr>
          <w:sz w:val="22"/>
          <w:szCs w:val="22"/>
        </w:rPr>
        <w:t>prot</w:t>
      </w:r>
      <w:proofErr w:type="spellEnd"/>
      <w:r>
        <w:rPr>
          <w:sz w:val="22"/>
          <w:szCs w:val="22"/>
        </w:rPr>
        <w:t xml:space="preserve">. n. 5212 del 15/01/2019 di nomina </w:t>
      </w:r>
      <w:r w:rsidR="004B1E6E">
        <w:rPr>
          <w:sz w:val="22"/>
          <w:szCs w:val="22"/>
        </w:rPr>
        <w:t>della Dott.ssa</w:t>
      </w:r>
      <w:r w:rsidR="004B1E6E">
        <w:rPr>
          <w:i/>
          <w:sz w:val="22"/>
          <w:szCs w:val="22"/>
        </w:rPr>
        <w:t xml:space="preserve"> </w:t>
      </w:r>
      <w:r w:rsidR="004B1E6E">
        <w:rPr>
          <w:sz w:val="22"/>
          <w:szCs w:val="22"/>
        </w:rPr>
        <w:t xml:space="preserve">Maria Giulia </w:t>
      </w:r>
      <w:proofErr w:type="spellStart"/>
      <w:r w:rsidR="004B1E6E">
        <w:rPr>
          <w:sz w:val="22"/>
          <w:szCs w:val="22"/>
        </w:rPr>
        <w:t>Lugaresi</w:t>
      </w:r>
      <w:proofErr w:type="spellEnd"/>
      <w:r w:rsidR="004B1E6E">
        <w:rPr>
          <w:sz w:val="22"/>
          <w:szCs w:val="22"/>
        </w:rPr>
        <w:t xml:space="preserve"> quale rappresentante degli assegnisti di ricerca nel Consiglio del Dipartimento di Matematica e Informatica per </w:t>
      </w:r>
      <w:r w:rsidR="004B1E6E">
        <w:rPr>
          <w:sz w:val="22"/>
          <w:szCs w:val="22"/>
        </w:rPr>
        <w:t xml:space="preserve">lo scorcio del triennio accademico </w:t>
      </w:r>
      <w:r w:rsidR="004B1E6E">
        <w:rPr>
          <w:sz w:val="22"/>
          <w:szCs w:val="22"/>
        </w:rPr>
        <w:t>2017/2020</w:t>
      </w:r>
      <w:r>
        <w:rPr>
          <w:sz w:val="22"/>
          <w:szCs w:val="22"/>
        </w:rPr>
        <w:t>;</w:t>
      </w:r>
    </w:p>
    <w:p w:rsidR="009B5AFC" w:rsidRDefault="009B5AFC">
      <w:pPr>
        <w:ind w:firstLine="284"/>
        <w:jc w:val="both"/>
        <w:rPr>
          <w:sz w:val="24"/>
          <w:szCs w:val="24"/>
        </w:rPr>
      </w:pPr>
    </w:p>
    <w:p w:rsidR="009B5AFC" w:rsidRDefault="00800B19" w:rsidP="004244B7">
      <w:pPr>
        <w:ind w:firstLine="425"/>
        <w:jc w:val="both"/>
        <w:rPr>
          <w:sz w:val="22"/>
          <w:szCs w:val="22"/>
        </w:rPr>
      </w:pPr>
      <w:bookmarkStart w:id="0" w:name="_GoBack"/>
      <w:bookmarkEnd w:id="0"/>
      <w:r>
        <w:rPr>
          <w:sz w:val="22"/>
          <w:szCs w:val="22"/>
        </w:rPr>
        <w:t xml:space="preserve">PRESO ATTO che la Dott.ssa </w:t>
      </w:r>
      <w:proofErr w:type="spellStart"/>
      <w:r>
        <w:rPr>
          <w:sz w:val="22"/>
          <w:szCs w:val="22"/>
        </w:rPr>
        <w:t>Lugaresi</w:t>
      </w:r>
      <w:proofErr w:type="spellEnd"/>
      <w:r>
        <w:rPr>
          <w:sz w:val="22"/>
          <w:szCs w:val="22"/>
        </w:rPr>
        <w:t xml:space="preserve"> è decaduta quale rappresentante degli assegnisti nel Consiglio del Dipartimento di Matematica e Informatica avendo concluso l’assegno di ricerca in data </w:t>
      </w:r>
      <w:r w:rsidR="004B1E6E">
        <w:rPr>
          <w:sz w:val="22"/>
          <w:szCs w:val="22"/>
        </w:rPr>
        <w:t xml:space="preserve">31 ottobre 2019 </w:t>
      </w:r>
      <w:r>
        <w:rPr>
          <w:sz w:val="22"/>
          <w:szCs w:val="22"/>
        </w:rPr>
        <w:t xml:space="preserve">per dimissioni anticipate in quanto </w:t>
      </w:r>
      <w:r>
        <w:rPr>
          <w:sz w:val="22"/>
          <w:szCs w:val="22"/>
          <w:highlight w:val="white"/>
        </w:rPr>
        <w:t>dall’</w:t>
      </w:r>
      <w:r w:rsidR="004B1E6E">
        <w:rPr>
          <w:sz w:val="22"/>
          <w:szCs w:val="22"/>
          <w:highlight w:val="white"/>
        </w:rPr>
        <w:t>1/11/2019</w:t>
      </w:r>
      <w:r w:rsidR="004B1E6E">
        <w:rPr>
          <w:sz w:val="22"/>
          <w:szCs w:val="22"/>
        </w:rPr>
        <w:t xml:space="preserve"> </w:t>
      </w:r>
      <w:r>
        <w:rPr>
          <w:sz w:val="22"/>
          <w:szCs w:val="22"/>
        </w:rPr>
        <w:t>è entrata in servizio presso l’Ateneo come ricercatore a tempo determinato;</w:t>
      </w:r>
    </w:p>
    <w:p w:rsidR="009B5AFC" w:rsidRDefault="009B5AFC">
      <w:pPr>
        <w:ind w:firstLine="284"/>
        <w:jc w:val="both"/>
        <w:rPr>
          <w:sz w:val="22"/>
          <w:szCs w:val="22"/>
        </w:rPr>
      </w:pPr>
    </w:p>
    <w:p w:rsidR="009B5AFC" w:rsidRDefault="00800B19">
      <w:pPr>
        <w:ind w:firstLine="425"/>
        <w:jc w:val="both"/>
        <w:rPr>
          <w:sz w:val="22"/>
          <w:szCs w:val="22"/>
        </w:rPr>
      </w:pPr>
      <w:r>
        <w:rPr>
          <w:sz w:val="22"/>
          <w:szCs w:val="22"/>
        </w:rPr>
        <w:t>CONSIDERATA la necessità di procedere alla designazione d</w:t>
      </w:r>
      <w:r w:rsidR="004B1E6E">
        <w:rPr>
          <w:sz w:val="22"/>
          <w:szCs w:val="22"/>
        </w:rPr>
        <w:t xml:space="preserve">i un nuovo </w:t>
      </w:r>
      <w:r>
        <w:rPr>
          <w:sz w:val="22"/>
          <w:szCs w:val="22"/>
        </w:rPr>
        <w:t xml:space="preserve">rappresentante </w:t>
      </w:r>
      <w:r w:rsidR="004B1E6E">
        <w:rPr>
          <w:sz w:val="22"/>
          <w:szCs w:val="22"/>
        </w:rPr>
        <w:t xml:space="preserve">degli assegnisti nel Consiglio del Dipartimento di Matematica e Informatica </w:t>
      </w:r>
      <w:r>
        <w:rPr>
          <w:sz w:val="22"/>
          <w:szCs w:val="22"/>
        </w:rPr>
        <w:t>per il triennio accademico 2019/2022;</w:t>
      </w:r>
    </w:p>
    <w:p w:rsidR="009B5AFC" w:rsidRDefault="009B5AFC">
      <w:pPr>
        <w:jc w:val="both"/>
        <w:rPr>
          <w:sz w:val="22"/>
          <w:szCs w:val="22"/>
        </w:rPr>
      </w:pPr>
    </w:p>
    <w:p w:rsidR="009B5AFC" w:rsidRDefault="00800B19">
      <w:pPr>
        <w:ind w:firstLine="425"/>
        <w:jc w:val="both"/>
        <w:rPr>
          <w:sz w:val="22"/>
          <w:szCs w:val="22"/>
        </w:rPr>
      </w:pPr>
      <w:r>
        <w:rPr>
          <w:sz w:val="22"/>
          <w:szCs w:val="22"/>
        </w:rPr>
        <w:t xml:space="preserve">DATO ATTO che in data 14 gennaio 2020 gli assegnisti di ricerca afferenti al Dipartimento di Matematica e Informatica, nelle persone di Alessandro Piccirillo, Elisa </w:t>
      </w:r>
      <w:proofErr w:type="spellStart"/>
      <w:r>
        <w:rPr>
          <w:sz w:val="22"/>
          <w:szCs w:val="22"/>
        </w:rPr>
        <w:t>Patergnani</w:t>
      </w:r>
      <w:proofErr w:type="spellEnd"/>
      <w:r>
        <w:rPr>
          <w:sz w:val="22"/>
          <w:szCs w:val="22"/>
        </w:rPr>
        <w:t xml:space="preserve"> e Giulia </w:t>
      </w:r>
      <w:proofErr w:type="spellStart"/>
      <w:r>
        <w:rPr>
          <w:sz w:val="22"/>
          <w:szCs w:val="22"/>
        </w:rPr>
        <w:t>Bertaglia</w:t>
      </w:r>
      <w:proofErr w:type="spellEnd"/>
      <w:r>
        <w:rPr>
          <w:sz w:val="22"/>
          <w:szCs w:val="22"/>
        </w:rPr>
        <w:t xml:space="preserve"> sono stati invitati a consultarsi al fine di designare, tra loro, il nominativo del rappresentante in seno al Consiglio di Dipartimento;</w:t>
      </w:r>
    </w:p>
    <w:p w:rsidR="009B5AFC" w:rsidRDefault="009B5AFC">
      <w:pPr>
        <w:ind w:firstLine="425"/>
        <w:jc w:val="both"/>
        <w:rPr>
          <w:sz w:val="22"/>
          <w:szCs w:val="22"/>
        </w:rPr>
      </w:pPr>
    </w:p>
    <w:p w:rsidR="009B5AFC" w:rsidRDefault="00800B19">
      <w:pPr>
        <w:ind w:firstLine="425"/>
        <w:jc w:val="both"/>
        <w:rPr>
          <w:sz w:val="24"/>
          <w:szCs w:val="24"/>
        </w:rPr>
      </w:pPr>
      <w:r>
        <w:rPr>
          <w:sz w:val="22"/>
          <w:szCs w:val="22"/>
        </w:rPr>
        <w:t>PRESO ATTO degli esiti della consultazione degli assegnisti di ricerca, avvenuta per via telematica in data 14 gennaio 2020, che ha visto la unanime indicazione della Dott.ssa</w:t>
      </w:r>
      <w:r>
        <w:rPr>
          <w:i/>
          <w:sz w:val="22"/>
          <w:szCs w:val="22"/>
        </w:rPr>
        <w:t xml:space="preserve"> </w:t>
      </w:r>
      <w:r>
        <w:rPr>
          <w:sz w:val="22"/>
          <w:szCs w:val="22"/>
        </w:rPr>
        <w:t xml:space="preserve">Elisa </w:t>
      </w:r>
      <w:proofErr w:type="spellStart"/>
      <w:r>
        <w:rPr>
          <w:sz w:val="22"/>
          <w:szCs w:val="22"/>
        </w:rPr>
        <w:t>Patergnani</w:t>
      </w:r>
      <w:proofErr w:type="spellEnd"/>
      <w:r>
        <w:rPr>
          <w:sz w:val="22"/>
          <w:szCs w:val="22"/>
        </w:rPr>
        <w:t xml:space="preserve"> quale rappresentante degli assegnisti di ricerca nel Consiglio del Dipartimento di Matematica e Informatica per il </w:t>
      </w:r>
      <w:proofErr w:type="spellStart"/>
      <w:r>
        <w:rPr>
          <w:sz w:val="22"/>
          <w:szCs w:val="22"/>
        </w:rPr>
        <w:t>t.a</w:t>
      </w:r>
      <w:proofErr w:type="spellEnd"/>
      <w:r>
        <w:rPr>
          <w:sz w:val="22"/>
          <w:szCs w:val="22"/>
        </w:rPr>
        <w:t>. 2019/2022;</w:t>
      </w:r>
    </w:p>
    <w:p w:rsidR="009B5AFC" w:rsidRDefault="009B5AFC">
      <w:pPr>
        <w:ind w:firstLine="284"/>
        <w:jc w:val="both"/>
        <w:rPr>
          <w:sz w:val="22"/>
          <w:szCs w:val="22"/>
        </w:rPr>
      </w:pPr>
    </w:p>
    <w:p w:rsidR="009B5AFC" w:rsidRDefault="00800B19">
      <w:pPr>
        <w:jc w:val="center"/>
        <w:rPr>
          <w:b/>
          <w:sz w:val="24"/>
          <w:szCs w:val="24"/>
        </w:rPr>
      </w:pPr>
      <w:r>
        <w:rPr>
          <w:b/>
          <w:sz w:val="24"/>
          <w:szCs w:val="24"/>
        </w:rPr>
        <w:t>DECRETA</w:t>
      </w:r>
    </w:p>
    <w:p w:rsidR="009B5AFC" w:rsidRDefault="009B5AFC">
      <w:pPr>
        <w:jc w:val="both"/>
        <w:rPr>
          <w:sz w:val="24"/>
          <w:szCs w:val="24"/>
        </w:rPr>
      </w:pPr>
    </w:p>
    <w:p w:rsidR="009B5AFC" w:rsidRDefault="00800B19" w:rsidP="004244B7">
      <w:pPr>
        <w:pBdr>
          <w:top w:val="nil"/>
          <w:left w:val="nil"/>
          <w:bottom w:val="nil"/>
          <w:right w:val="nil"/>
          <w:between w:val="nil"/>
        </w:pBdr>
        <w:jc w:val="both"/>
        <w:rPr>
          <w:color w:val="000000"/>
          <w:sz w:val="24"/>
          <w:szCs w:val="24"/>
        </w:rPr>
      </w:pPr>
      <w:r>
        <w:rPr>
          <w:color w:val="000000"/>
          <w:sz w:val="24"/>
          <w:szCs w:val="24"/>
        </w:rPr>
        <w:t xml:space="preserve"> - di nominare la Dott.ssa Elisa </w:t>
      </w:r>
      <w:proofErr w:type="spellStart"/>
      <w:r>
        <w:rPr>
          <w:color w:val="000000"/>
          <w:sz w:val="24"/>
          <w:szCs w:val="24"/>
        </w:rPr>
        <w:t>Patergnani</w:t>
      </w:r>
      <w:proofErr w:type="spellEnd"/>
      <w:r>
        <w:rPr>
          <w:color w:val="000000"/>
          <w:sz w:val="24"/>
          <w:szCs w:val="24"/>
        </w:rPr>
        <w:t xml:space="preserve"> qual</w:t>
      </w:r>
      <w:r>
        <w:rPr>
          <w:sz w:val="24"/>
          <w:szCs w:val="24"/>
        </w:rPr>
        <w:t>e r</w:t>
      </w:r>
      <w:r>
        <w:rPr>
          <w:color w:val="000000"/>
          <w:sz w:val="24"/>
          <w:szCs w:val="24"/>
        </w:rPr>
        <w:t xml:space="preserve">appresentante degli assegnisti di ricerca nel Consiglio del Dipartimento di </w:t>
      </w:r>
      <w:r>
        <w:rPr>
          <w:sz w:val="24"/>
          <w:szCs w:val="24"/>
        </w:rPr>
        <w:t xml:space="preserve">Matematica e Informatica </w:t>
      </w:r>
      <w:r>
        <w:rPr>
          <w:color w:val="000000"/>
          <w:sz w:val="24"/>
          <w:szCs w:val="24"/>
        </w:rPr>
        <w:t xml:space="preserve">per il </w:t>
      </w:r>
      <w:proofErr w:type="spellStart"/>
      <w:r>
        <w:rPr>
          <w:color w:val="000000"/>
          <w:sz w:val="24"/>
          <w:szCs w:val="24"/>
        </w:rPr>
        <w:t>t.a</w:t>
      </w:r>
      <w:proofErr w:type="spellEnd"/>
      <w:r>
        <w:rPr>
          <w:color w:val="000000"/>
          <w:sz w:val="24"/>
          <w:szCs w:val="24"/>
        </w:rPr>
        <w:t xml:space="preserve">. </w:t>
      </w:r>
      <w:r>
        <w:rPr>
          <w:i/>
          <w:sz w:val="24"/>
          <w:szCs w:val="24"/>
        </w:rPr>
        <w:t>2019-2022</w:t>
      </w:r>
      <w:r>
        <w:rPr>
          <w:color w:val="000000"/>
          <w:sz w:val="24"/>
          <w:szCs w:val="24"/>
        </w:rPr>
        <w:t xml:space="preserve">, salvo il mantenimento dei requisiti. </w:t>
      </w:r>
    </w:p>
    <w:p w:rsidR="009B5AFC" w:rsidRDefault="009B5AFC">
      <w:pPr>
        <w:pBdr>
          <w:top w:val="nil"/>
          <w:left w:val="nil"/>
          <w:bottom w:val="nil"/>
          <w:right w:val="nil"/>
          <w:between w:val="nil"/>
        </w:pBdr>
        <w:ind w:hanging="720"/>
        <w:jc w:val="both"/>
        <w:rPr>
          <w:color w:val="000000"/>
          <w:sz w:val="16"/>
          <w:szCs w:val="16"/>
        </w:rPr>
      </w:pPr>
    </w:p>
    <w:p w:rsidR="009B5AFC" w:rsidRDefault="009B5AFC">
      <w:pPr>
        <w:pBdr>
          <w:top w:val="nil"/>
          <w:left w:val="nil"/>
          <w:bottom w:val="nil"/>
          <w:right w:val="nil"/>
          <w:between w:val="nil"/>
        </w:pBdr>
        <w:ind w:hanging="720"/>
        <w:jc w:val="both"/>
        <w:rPr>
          <w:color w:val="000000"/>
          <w:sz w:val="16"/>
          <w:szCs w:val="16"/>
        </w:rPr>
      </w:pPr>
    </w:p>
    <w:p w:rsidR="009B5AFC" w:rsidRDefault="00800B19">
      <w:pPr>
        <w:tabs>
          <w:tab w:val="center" w:pos="6237"/>
        </w:tabs>
        <w:spacing w:before="240" w:after="240"/>
        <w:jc w:val="both"/>
        <w:rPr>
          <w:i/>
          <w:sz w:val="24"/>
          <w:szCs w:val="24"/>
        </w:rPr>
      </w:pPr>
      <w:r>
        <w:rPr>
          <w:sz w:val="24"/>
          <w:szCs w:val="24"/>
        </w:rPr>
        <w:t xml:space="preserve">Ferrara, </w:t>
      </w:r>
      <w:r>
        <w:rPr>
          <w:i/>
          <w:sz w:val="24"/>
          <w:szCs w:val="24"/>
        </w:rPr>
        <w:t>data come da registrazione a protocollo</w:t>
      </w:r>
    </w:p>
    <w:p w:rsidR="009B5AFC" w:rsidRDefault="009B5AFC">
      <w:pPr>
        <w:tabs>
          <w:tab w:val="center" w:pos="6237"/>
        </w:tabs>
        <w:jc w:val="both"/>
        <w:rPr>
          <w:sz w:val="24"/>
          <w:szCs w:val="24"/>
        </w:rPr>
      </w:pPr>
    </w:p>
    <w:p w:rsidR="009B5AFC" w:rsidRDefault="00800B19">
      <w:pPr>
        <w:tabs>
          <w:tab w:val="center" w:pos="6237"/>
        </w:tabs>
        <w:jc w:val="both"/>
        <w:rPr>
          <w:sz w:val="24"/>
          <w:szCs w:val="24"/>
        </w:rPr>
      </w:pPr>
      <w:r>
        <w:rPr>
          <w:sz w:val="24"/>
          <w:szCs w:val="24"/>
        </w:rPr>
        <w:tab/>
        <w:t>IL RETTORE</w:t>
      </w:r>
      <w:r>
        <w:rPr>
          <w:sz w:val="24"/>
          <w:szCs w:val="24"/>
        </w:rPr>
        <w:br/>
      </w:r>
      <w:r>
        <w:rPr>
          <w:sz w:val="24"/>
          <w:szCs w:val="24"/>
        </w:rPr>
        <w:tab/>
        <w:t>Firmato digitalmente</w:t>
      </w:r>
    </w:p>
    <w:p w:rsidR="009B5AFC" w:rsidRDefault="00800B19">
      <w:pPr>
        <w:tabs>
          <w:tab w:val="center" w:pos="6237"/>
        </w:tabs>
        <w:spacing w:before="240" w:after="240"/>
        <w:jc w:val="both"/>
        <w:rPr>
          <w:sz w:val="24"/>
          <w:szCs w:val="24"/>
        </w:rPr>
      </w:pPr>
      <w:r>
        <w:rPr>
          <w:sz w:val="24"/>
          <w:szCs w:val="24"/>
        </w:rPr>
        <w:t>DL/mp</w:t>
      </w:r>
    </w:p>
    <w:sectPr w:rsidR="009B5AFC">
      <w:headerReference w:type="default" r:id="rId7"/>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8E7" w:rsidRDefault="00800B19">
      <w:r>
        <w:separator/>
      </w:r>
    </w:p>
  </w:endnote>
  <w:endnote w:type="continuationSeparator" w:id="0">
    <w:p w:rsidR="00E718E7" w:rsidRDefault="0080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8E7" w:rsidRDefault="00800B19">
      <w:r>
        <w:separator/>
      </w:r>
    </w:p>
  </w:footnote>
  <w:footnote w:type="continuationSeparator" w:id="0">
    <w:p w:rsidR="00E718E7" w:rsidRDefault="00800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AFC" w:rsidRDefault="009B5AFC">
    <w:pPr>
      <w:widowControl w:val="0"/>
      <w:spacing w:line="276" w:lineRule="auto"/>
      <w:rPr>
        <w:rFonts w:ascii="Arial" w:eastAsia="Arial" w:hAnsi="Arial" w:cs="Arial"/>
        <w:sz w:val="22"/>
        <w:szCs w:val="22"/>
      </w:rPr>
    </w:pPr>
  </w:p>
  <w:tbl>
    <w:tblPr>
      <w:tblStyle w:val="Grigliatabella"/>
      <w:tblW w:w="10490"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3119"/>
    </w:tblGrid>
    <w:tr w:rsidR="004244B7" w:rsidTr="00B4065D">
      <w:tc>
        <w:tcPr>
          <w:tcW w:w="7371" w:type="dxa"/>
          <w:vAlign w:val="center"/>
        </w:tcPr>
        <w:p w:rsidR="004244B7" w:rsidRPr="00567397" w:rsidRDefault="004244B7" w:rsidP="004244B7">
          <w:pPr>
            <w:pStyle w:val="Intestazione"/>
            <w:rPr>
              <w:sz w:val="15"/>
              <w:szCs w:val="15"/>
            </w:rPr>
          </w:pPr>
          <w:bookmarkStart w:id="1" w:name="_heading=h.gjdgxs" w:colFirst="0" w:colLast="0"/>
          <w:bookmarkEnd w:id="1"/>
          <w:r>
            <w:rPr>
              <w:noProof/>
            </w:rPr>
            <w:drawing>
              <wp:inline distT="0" distB="0" distL="0" distR="0" wp14:anchorId="071EE0A3" wp14:editId="469C7F7E">
                <wp:extent cx="3392213" cy="762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rchio Unife_Matematica e Informatic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2127" cy="764227"/>
                        </a:xfrm>
                        <a:prstGeom prst="rect">
                          <a:avLst/>
                        </a:prstGeom>
                      </pic:spPr>
                    </pic:pic>
                  </a:graphicData>
                </a:graphic>
              </wp:inline>
            </w:drawing>
          </w:r>
        </w:p>
      </w:tc>
      <w:tc>
        <w:tcPr>
          <w:tcW w:w="3119" w:type="dxa"/>
          <w:vAlign w:val="center"/>
        </w:tcPr>
        <w:p w:rsidR="004244B7" w:rsidRPr="00567397" w:rsidRDefault="004244B7" w:rsidP="004244B7">
          <w:pPr>
            <w:pStyle w:val="Intestazione"/>
            <w:rPr>
              <w:b/>
              <w:sz w:val="15"/>
              <w:szCs w:val="15"/>
            </w:rPr>
          </w:pPr>
          <w:r w:rsidRPr="00567397">
            <w:rPr>
              <w:b/>
              <w:sz w:val="15"/>
              <w:szCs w:val="15"/>
            </w:rPr>
            <w:t>Università degli Studi di Ferrara</w:t>
          </w:r>
        </w:p>
        <w:p w:rsidR="004244B7" w:rsidRDefault="004244B7" w:rsidP="004244B7">
          <w:pPr>
            <w:pStyle w:val="Intestazione"/>
            <w:rPr>
              <w:sz w:val="15"/>
              <w:szCs w:val="15"/>
            </w:rPr>
          </w:pPr>
          <w:r w:rsidRPr="00674089">
            <w:rPr>
              <w:sz w:val="15"/>
              <w:szCs w:val="15"/>
            </w:rPr>
            <w:t>Dipartimento di Matematica e Informatica</w:t>
          </w:r>
        </w:p>
        <w:p w:rsidR="004244B7" w:rsidRPr="00567397" w:rsidRDefault="004244B7" w:rsidP="004244B7">
          <w:pPr>
            <w:pStyle w:val="Intestazione"/>
            <w:rPr>
              <w:sz w:val="15"/>
              <w:szCs w:val="15"/>
            </w:rPr>
          </w:pPr>
          <w:r>
            <w:rPr>
              <w:sz w:val="15"/>
              <w:szCs w:val="15"/>
            </w:rPr>
            <w:t>Via Ma</w:t>
          </w:r>
          <w:r w:rsidRPr="00674089">
            <w:rPr>
              <w:sz w:val="15"/>
              <w:szCs w:val="15"/>
            </w:rPr>
            <w:t>chiavelli 30 • 44121 Ferrara</w:t>
          </w:r>
        </w:p>
        <w:p w:rsidR="004244B7" w:rsidRDefault="004244B7" w:rsidP="004244B7">
          <w:pPr>
            <w:pStyle w:val="Intestazione"/>
            <w:rPr>
              <w:color w:val="0000FF"/>
              <w:sz w:val="15"/>
              <w:szCs w:val="15"/>
            </w:rPr>
          </w:pPr>
          <w:r>
            <w:rPr>
              <w:color w:val="0000FF"/>
              <w:sz w:val="15"/>
              <w:szCs w:val="15"/>
            </w:rPr>
            <w:t>direttore.dmi</w:t>
          </w:r>
          <w:r w:rsidRPr="00674089">
            <w:rPr>
              <w:color w:val="0000FF"/>
              <w:sz w:val="15"/>
              <w:szCs w:val="15"/>
            </w:rPr>
            <w:t>@unife.it</w:t>
          </w:r>
        </w:p>
        <w:p w:rsidR="004244B7" w:rsidRPr="00567397" w:rsidRDefault="004244B7" w:rsidP="004244B7">
          <w:pPr>
            <w:pStyle w:val="Intestazione"/>
            <w:rPr>
              <w:sz w:val="15"/>
              <w:szCs w:val="15"/>
            </w:rPr>
          </w:pPr>
          <w:r w:rsidRPr="00674089">
            <w:rPr>
              <w:sz w:val="15"/>
              <w:szCs w:val="15"/>
            </w:rPr>
            <w:t>tel. 0532 974002 • fax. 0532 974003</w:t>
          </w:r>
        </w:p>
        <w:p w:rsidR="004244B7" w:rsidRPr="00567397" w:rsidRDefault="004244B7" w:rsidP="004244B7">
          <w:pPr>
            <w:pStyle w:val="Intestazione"/>
            <w:rPr>
              <w:b/>
              <w:sz w:val="15"/>
              <w:szCs w:val="15"/>
            </w:rPr>
          </w:pPr>
          <w:r w:rsidRPr="00674089">
            <w:rPr>
              <w:b/>
              <w:sz w:val="15"/>
              <w:szCs w:val="15"/>
            </w:rPr>
            <w:t>dmi.unife.it</w:t>
          </w:r>
        </w:p>
      </w:tc>
    </w:tr>
  </w:tbl>
  <w:p w:rsidR="009B5AFC" w:rsidRDefault="009B5AFC">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FC"/>
    <w:rsid w:val="00245211"/>
    <w:rsid w:val="003A381A"/>
    <w:rsid w:val="004244B7"/>
    <w:rsid w:val="004B1E6E"/>
    <w:rsid w:val="00800B19"/>
    <w:rsid w:val="009B5AFC"/>
    <w:rsid w:val="00C62E61"/>
    <w:rsid w:val="00E71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7C896"/>
  <w15:docId w15:val="{E5FAF8B8-EF5A-463B-AD05-92801B5B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71E1D"/>
    <w:pPr>
      <w:autoSpaceDE w:val="0"/>
      <w:autoSpaceDN w:val="0"/>
    </w:p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4E52C8"/>
    <w:pPr>
      <w:tabs>
        <w:tab w:val="center" w:pos="4819"/>
        <w:tab w:val="right" w:pos="9638"/>
      </w:tabs>
    </w:pPr>
  </w:style>
  <w:style w:type="character" w:customStyle="1" w:styleId="IntestazioneCarattere">
    <w:name w:val="Intestazione Carattere"/>
    <w:basedOn w:val="Carpredefinitoparagrafo"/>
    <w:link w:val="Intestazione"/>
    <w:uiPriority w:val="99"/>
    <w:rsid w:val="004E52C8"/>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E52C8"/>
    <w:pPr>
      <w:tabs>
        <w:tab w:val="center" w:pos="4819"/>
        <w:tab w:val="right" w:pos="9638"/>
      </w:tabs>
    </w:pPr>
  </w:style>
  <w:style w:type="character" w:customStyle="1" w:styleId="PidipaginaCarattere">
    <w:name w:val="Piè di pagina Carattere"/>
    <w:basedOn w:val="Carpredefinitoparagrafo"/>
    <w:link w:val="Pidipagina"/>
    <w:uiPriority w:val="99"/>
    <w:rsid w:val="004E52C8"/>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4E52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52C8"/>
    <w:rPr>
      <w:rFonts w:ascii="Tahoma" w:eastAsia="Times New Roman" w:hAnsi="Tahoma" w:cs="Tahoma"/>
      <w:sz w:val="16"/>
      <w:szCs w:val="16"/>
      <w:lang w:eastAsia="it-IT"/>
    </w:rPr>
  </w:style>
  <w:style w:type="paragraph" w:styleId="Paragrafoelenco">
    <w:name w:val="List Paragraph"/>
    <w:basedOn w:val="Normale"/>
    <w:uiPriority w:val="34"/>
    <w:qFormat/>
    <w:rsid w:val="006D05E7"/>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styleId="Grigliatabella">
    <w:name w:val="Table Grid"/>
    <w:basedOn w:val="Tabellanormale"/>
    <w:uiPriority w:val="39"/>
    <w:rsid w:val="004244B7"/>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as7uyDCfTkW9qN6H9Jb78R9OWA==">AMUW2mVgsKoW3hgvXX7lZdJ1c2OR8pcqOfeadgze6eUsjjL1R5W6x8atNQfNUoH6KNK0sZTzi2p16Wzi+PLY/Z8sY+2TYTGPcFEpAfDDJZpUqojNKJQ4fjsavdp/w5dNc9PQOKCjqA9d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Grazia Mamolini</dc:creator>
  <cp:lastModifiedBy>Daniela  Lambertini</cp:lastModifiedBy>
  <cp:revision>2</cp:revision>
  <dcterms:created xsi:type="dcterms:W3CDTF">2020-01-15T16:56:00Z</dcterms:created>
  <dcterms:modified xsi:type="dcterms:W3CDTF">2020-01-15T16:56:00Z</dcterms:modified>
</cp:coreProperties>
</file>